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A" w:rsidRPr="004423AF" w:rsidRDefault="0082441A" w:rsidP="004423AF">
      <w:pPr>
        <w:widowControl/>
        <w:spacing w:after="120" w:line="360" w:lineRule="atLeast"/>
        <w:ind w:left="600" w:right="600"/>
        <w:jc w:val="center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黑体" w:eastAsia="黑体" w:hAnsi="Simsun" w:cs="黑体" w:hint="eastAsia"/>
          <w:b/>
          <w:bCs/>
          <w:color w:val="FF0000"/>
          <w:kern w:val="0"/>
          <w:sz w:val="36"/>
          <w:szCs w:val="36"/>
        </w:rPr>
        <w:t>复旦大学工会法律咨询中心工作规则</w:t>
      </w:r>
    </w:p>
    <w:p w:rsidR="0082441A" w:rsidRPr="004423AF" w:rsidRDefault="0082441A" w:rsidP="004423AF">
      <w:pPr>
        <w:widowControl/>
        <w:spacing w:after="120" w:line="360" w:lineRule="atLeast"/>
        <w:ind w:left="600" w:right="600"/>
        <w:jc w:val="center"/>
        <w:rPr>
          <w:rFonts w:ascii="Simsun" w:hAnsi="Simsun" w:cs="Simsun"/>
          <w:color w:val="000000"/>
          <w:kern w:val="0"/>
          <w:sz w:val="27"/>
          <w:szCs w:val="27"/>
        </w:rPr>
      </w:pPr>
    </w:p>
    <w:p w:rsidR="0082441A" w:rsidRPr="004423AF" w:rsidRDefault="0082441A" w:rsidP="004423AF">
      <w:pPr>
        <w:widowControl/>
        <w:spacing w:after="120" w:line="360" w:lineRule="atLeast"/>
        <w:ind w:left="600" w:right="600"/>
        <w:jc w:val="center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0"/>
          <w:szCs w:val="20"/>
        </w:rPr>
        <w:t>二〇〇七年十二月十五日</w:t>
      </w:r>
    </w:p>
    <w:p w:rsidR="0082441A" w:rsidRPr="004423AF" w:rsidRDefault="0082441A" w:rsidP="004423AF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第一条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为维护和保障我校广大教职员工的合法权益，促进和谐发展，构建和谐校园，校工会决定成立复旦大学工会法律咨询中心。为保证服务质量，规范工作程序，特制定本规则。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第二条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复旦大学工会法律咨询中心法律专家，由复旦大学工会聘请法学院法学专业教师担任，定期为全校教职工提供免费法律咨询服务。咨询范围为：婚姻家庭、财产</w:t>
      </w:r>
      <w:r>
        <w:rPr>
          <w:rFonts w:ascii="Simsun" w:hAnsi="Simsun" w:cs="宋体" w:hint="eastAsia"/>
          <w:color w:val="000000"/>
          <w:kern w:val="0"/>
          <w:sz w:val="22"/>
          <w:szCs w:val="22"/>
        </w:rPr>
        <w:t>纠纷、妇幼权益、债权债务、损害</w:t>
      </w:r>
      <w:r w:rsidR="00657857">
        <w:rPr>
          <w:rFonts w:ascii="Simsun" w:hAnsi="Simsun" w:cs="宋体" w:hint="eastAsia"/>
          <w:color w:val="000000"/>
          <w:kern w:val="0"/>
          <w:sz w:val="22"/>
          <w:szCs w:val="22"/>
        </w:rPr>
        <w:t>赔偿</w:t>
      </w:r>
      <w:r>
        <w:rPr>
          <w:rFonts w:ascii="Simsun" w:hAnsi="Simsun" w:cs="宋体" w:hint="eastAsia"/>
          <w:color w:val="000000"/>
          <w:kern w:val="0"/>
          <w:sz w:val="22"/>
          <w:szCs w:val="22"/>
        </w:rPr>
        <w:t>、消费权益、知识产权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等以及其它事项。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第三条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法律专家在提供法律咨询服务中，应遵守诚信原则，</w:t>
      </w:r>
      <w:r>
        <w:rPr>
          <w:rFonts w:ascii="Simsun" w:hAnsi="Simsun" w:cs="宋体" w:hint="eastAsia"/>
          <w:color w:val="000000"/>
          <w:kern w:val="0"/>
          <w:sz w:val="22"/>
          <w:szCs w:val="22"/>
        </w:rPr>
        <w:t>在授权业务范围内，依法为咨询者就有关法律问题提供咨询服务。对</w:t>
      </w:r>
      <w:r w:rsidRPr="00725805">
        <w:rPr>
          <w:rFonts w:ascii="Simsun" w:hAnsi="Simsun" w:cs="宋体" w:hint="eastAsia"/>
          <w:kern w:val="0"/>
          <w:sz w:val="22"/>
          <w:szCs w:val="22"/>
        </w:rPr>
        <w:t>咨询中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接触和了解到的国家秘密、商业秘密以及不宜</w:t>
      </w:r>
      <w:bookmarkStart w:id="0" w:name="_GoBack"/>
      <w:bookmarkEnd w:id="0"/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公开的情况或个人隐私等，负有保密的义务。</w:t>
      </w:r>
    </w:p>
    <w:p w:rsidR="0082441A" w:rsidRPr="008C2AFA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FF0000"/>
          <w:kern w:val="0"/>
          <w:sz w:val="27"/>
          <w:szCs w:val="27"/>
        </w:rPr>
      </w:pPr>
      <w:r w:rsidRPr="00DB7F4C">
        <w:rPr>
          <w:rFonts w:ascii="Simsun" w:hAnsi="Simsun" w:cs="宋体" w:hint="eastAsia"/>
          <w:kern w:val="0"/>
          <w:sz w:val="22"/>
          <w:szCs w:val="22"/>
        </w:rPr>
        <w:t>第四条</w:t>
      </w:r>
      <w:r w:rsidR="00DB7F4C">
        <w:rPr>
          <w:rFonts w:ascii="Simsun" w:hAnsi="Simsun" w:cs="宋体" w:hint="eastAsia"/>
          <w:color w:val="FF0000"/>
          <w:kern w:val="0"/>
          <w:sz w:val="22"/>
          <w:szCs w:val="22"/>
        </w:rPr>
        <w:t xml:space="preserve"> 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复旦大学工会法律咨询中心在校工会（</w:t>
      </w:r>
      <w:proofErr w:type="gramStart"/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国年路</w:t>
      </w:r>
      <w:proofErr w:type="gramEnd"/>
      <w:r w:rsidR="00DB7F4C" w:rsidRPr="004423AF">
        <w:rPr>
          <w:rFonts w:ascii="Simsun" w:hAnsi="Simsun" w:cs="Simsun"/>
          <w:color w:val="000000"/>
          <w:kern w:val="0"/>
          <w:sz w:val="22"/>
          <w:szCs w:val="22"/>
        </w:rPr>
        <w:t>275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弄</w:t>
      </w:r>
      <w:r w:rsidR="00DB7F4C" w:rsidRPr="004423AF">
        <w:rPr>
          <w:rFonts w:ascii="Simsun" w:hAnsi="Simsun" w:cs="Simsun"/>
          <w:color w:val="000000"/>
          <w:kern w:val="0"/>
          <w:sz w:val="22"/>
          <w:szCs w:val="22"/>
        </w:rPr>
        <w:t>7</w:t>
      </w:r>
      <w:r w:rsidR="00DB7F4C" w:rsidRPr="00725805">
        <w:rPr>
          <w:rFonts w:ascii="Simsun" w:hAnsi="Simsun" w:cs="宋体" w:hint="eastAsia"/>
          <w:kern w:val="0"/>
          <w:sz w:val="22"/>
          <w:szCs w:val="22"/>
        </w:rPr>
        <w:t>号一楼</w:t>
      </w:r>
      <w:r w:rsidR="00DB7F4C" w:rsidRPr="00725805">
        <w:rPr>
          <w:rFonts w:ascii="Simsun" w:hAnsi="Simsun" w:cs="Simsun" w:hint="eastAsia"/>
          <w:kern w:val="0"/>
          <w:sz w:val="22"/>
          <w:szCs w:val="22"/>
        </w:rPr>
        <w:t>10</w:t>
      </w:r>
      <w:r w:rsidR="009176D0">
        <w:rPr>
          <w:rFonts w:ascii="Simsun" w:hAnsi="Simsun" w:cs="Simsun" w:hint="eastAsia"/>
          <w:kern w:val="0"/>
          <w:sz w:val="22"/>
          <w:szCs w:val="22"/>
        </w:rPr>
        <w:t>2</w:t>
      </w:r>
      <w:r w:rsidR="00DB7F4C" w:rsidRPr="00725805">
        <w:rPr>
          <w:rFonts w:ascii="Simsun" w:hAnsi="Simsun" w:cs="宋体" w:hint="eastAsia"/>
          <w:kern w:val="0"/>
          <w:sz w:val="22"/>
          <w:szCs w:val="22"/>
        </w:rPr>
        <w:t>室）设立法律咨询室，咨询室接待时间为，校历双周（即每半个月一次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）每周二下午</w:t>
      </w:r>
      <w:r w:rsidR="00DB7F4C" w:rsidRPr="004423AF">
        <w:rPr>
          <w:rFonts w:ascii="Simsun" w:hAnsi="Simsun" w:cs="Simsun"/>
          <w:color w:val="000000"/>
          <w:kern w:val="0"/>
          <w:sz w:val="22"/>
          <w:szCs w:val="22"/>
        </w:rPr>
        <w:t>3:00—4:30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。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第五条</w:t>
      </w:r>
      <w:r w:rsidR="00DB7F4C">
        <w:rPr>
          <w:rFonts w:ascii="Simsun" w:hAnsi="Simsun" w:cs="宋体" w:hint="eastAsia"/>
          <w:color w:val="000000"/>
          <w:kern w:val="0"/>
          <w:sz w:val="22"/>
          <w:szCs w:val="22"/>
        </w:rPr>
        <w:t xml:space="preserve"> 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校工会指定一位专职副主席分管法律咨询室工作，并于每学期初在校工会主页上（</w:t>
      </w:r>
      <w:r w:rsidR="00DB7F4C" w:rsidRPr="004423AF">
        <w:rPr>
          <w:rFonts w:ascii="Simsun" w:hAnsi="Simsun" w:cs="Simsun"/>
          <w:color w:val="000000"/>
          <w:kern w:val="0"/>
          <w:sz w:val="22"/>
          <w:szCs w:val="22"/>
        </w:rPr>
        <w:t>www.gonghui.fudan.edu.cn</w:t>
      </w:r>
      <w:r w:rsidR="00DB7F4C"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）公布法律咨询服务日期、时间、法律咨询教师名单及专业背景情况，咨询者可上网查询。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</w:t>
      </w:r>
      <w:r w:rsidR="00DB7F4C">
        <w:rPr>
          <w:rFonts w:ascii="Simsun" w:hAnsi="Simsun" w:cs="宋体" w:hint="eastAsia"/>
          <w:color w:val="000000"/>
          <w:kern w:val="0"/>
          <w:sz w:val="22"/>
          <w:szCs w:val="22"/>
        </w:rPr>
        <w:t>六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法律咨询实行预约制，程序如下：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br/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（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1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）电话预约：</w:t>
      </w:r>
      <w:r>
        <w:rPr>
          <w:rFonts w:ascii="Simsun" w:hAnsi="Simsun" w:cs="Simsun"/>
          <w:color w:val="000000"/>
          <w:kern w:val="0"/>
          <w:sz w:val="22"/>
          <w:szCs w:val="22"/>
        </w:rPr>
        <w:t xml:space="preserve">65643312      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>
        <w:rPr>
          <w:rFonts w:ascii="Simsun" w:hAnsi="Simsun" w:cs="宋体" w:hint="eastAsia"/>
          <w:color w:val="000000"/>
          <w:kern w:val="0"/>
          <w:sz w:val="22"/>
          <w:szCs w:val="22"/>
        </w:rPr>
        <w:t>联系人：</w:t>
      </w:r>
      <w:proofErr w:type="gramStart"/>
      <w:r>
        <w:rPr>
          <w:rFonts w:ascii="Simsun" w:hAnsi="Simsun" w:cs="宋体" w:hint="eastAsia"/>
          <w:color w:val="000000"/>
          <w:kern w:val="0"/>
          <w:sz w:val="22"/>
          <w:szCs w:val="22"/>
        </w:rPr>
        <w:t>裘苏明</w:t>
      </w:r>
      <w:proofErr w:type="gramEnd"/>
      <w:r w:rsidRPr="004423AF">
        <w:rPr>
          <w:rFonts w:ascii="Simsun" w:hAnsi="Simsun" w:cs="Simsun"/>
          <w:color w:val="000000"/>
          <w:kern w:val="0"/>
          <w:sz w:val="22"/>
          <w:szCs w:val="22"/>
        </w:rPr>
        <w:br/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（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2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）网上预约：从校工会主页（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www.gonghui.fudan.edu.cn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）下载《复旦大学工会法律咨询预约单》，填写后发送至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gonghui@fudan.</w:t>
      </w:r>
      <w:proofErr w:type="gramStart"/>
      <w:r w:rsidRPr="004423AF">
        <w:rPr>
          <w:rFonts w:ascii="Simsun" w:hAnsi="Simsun" w:cs="Simsun"/>
          <w:color w:val="000000"/>
          <w:kern w:val="0"/>
          <w:sz w:val="22"/>
          <w:szCs w:val="22"/>
        </w:rPr>
        <w:t>edu.cn.</w:t>
      </w:r>
      <w:proofErr w:type="gramEnd"/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第</w:t>
      </w:r>
      <w:r w:rsidR="00DB7F4C">
        <w:rPr>
          <w:rFonts w:ascii="Simsun" w:hAnsi="Simsun" w:cs="宋体" w:hint="eastAsia"/>
          <w:color w:val="000000"/>
          <w:kern w:val="0"/>
          <w:sz w:val="22"/>
          <w:szCs w:val="22"/>
        </w:rPr>
        <w:t>七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遇特殊情况，校工会将</w:t>
      </w:r>
      <w:proofErr w:type="gramStart"/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特</w:t>
      </w:r>
      <w:proofErr w:type="gramEnd"/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事特办、急事急办，及时与法律咨询专家联系，尽可能提供相应的咨询服务。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2"/>
          <w:szCs w:val="22"/>
        </w:rPr>
        <w:t>第</w:t>
      </w:r>
      <w:r w:rsidR="00DB7F4C">
        <w:rPr>
          <w:rFonts w:ascii="Simsun" w:hAnsi="Simsun" w:cs="宋体" w:hint="eastAsia"/>
          <w:color w:val="000000"/>
          <w:kern w:val="0"/>
          <w:sz w:val="22"/>
          <w:szCs w:val="22"/>
        </w:rPr>
        <w:t>八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条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本</w:t>
      </w:r>
      <w:proofErr w:type="gramStart"/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规则经</w:t>
      </w:r>
      <w:proofErr w:type="gramEnd"/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校工会常委会讨论通过，自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2008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年</w:t>
      </w:r>
      <w:r w:rsidRPr="004423AF">
        <w:rPr>
          <w:rFonts w:ascii="Simsun" w:hAnsi="Simsun" w:cs="Simsun"/>
          <w:color w:val="000000"/>
          <w:kern w:val="0"/>
          <w:sz w:val="22"/>
          <w:szCs w:val="22"/>
        </w:rPr>
        <w:t>1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月起执行。解释权归校工会。</w:t>
      </w:r>
    </w:p>
    <w:p w:rsidR="0082441A" w:rsidRPr="004423AF" w:rsidRDefault="0082441A" w:rsidP="004423AF">
      <w:pPr>
        <w:widowControl/>
        <w:ind w:left="1050" w:right="600" w:hanging="750"/>
        <w:jc w:val="lef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宋体" w:hint="eastAsia"/>
          <w:color w:val="000000"/>
          <w:kern w:val="0"/>
          <w:sz w:val="27"/>
          <w:szCs w:val="27"/>
        </w:rPr>
        <w:t xml:space="preserve">　</w:t>
      </w:r>
    </w:p>
    <w:p w:rsidR="0082441A" w:rsidRPr="004423AF" w:rsidRDefault="0082441A" w:rsidP="004423AF">
      <w:pPr>
        <w:widowControl/>
        <w:spacing w:after="120" w:line="360" w:lineRule="atLeast"/>
        <w:ind w:left="1050" w:right="600" w:hanging="750"/>
        <w:jc w:val="righ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                    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中国教育工会复旦大学委员会</w:t>
      </w:r>
    </w:p>
    <w:p w:rsidR="0082441A" w:rsidRPr="00DB7F4C" w:rsidRDefault="0082441A" w:rsidP="00DB7F4C">
      <w:pPr>
        <w:widowControl/>
        <w:spacing w:after="120" w:line="360" w:lineRule="atLeast"/>
        <w:ind w:left="1050" w:right="600" w:hanging="750"/>
        <w:jc w:val="right"/>
        <w:rPr>
          <w:rFonts w:ascii="Simsun" w:hAnsi="Simsun" w:cs="Simsun"/>
          <w:color w:val="000000"/>
          <w:kern w:val="0"/>
          <w:sz w:val="27"/>
          <w:szCs w:val="27"/>
        </w:rPr>
      </w:pPr>
      <w:r w:rsidRPr="004423AF">
        <w:rPr>
          <w:rFonts w:ascii="Simsun" w:hAnsi="Simsun" w:cs="Simsun"/>
          <w:color w:val="000000"/>
          <w:kern w:val="0"/>
          <w:sz w:val="22"/>
          <w:szCs w:val="22"/>
        </w:rPr>
        <w:t xml:space="preserve">                       </w:t>
      </w:r>
      <w:r w:rsidRPr="004423AF">
        <w:rPr>
          <w:rFonts w:ascii="Simsun" w:hAnsi="Simsun" w:cs="宋体" w:hint="eastAsia"/>
          <w:color w:val="000000"/>
          <w:kern w:val="0"/>
          <w:sz w:val="22"/>
          <w:szCs w:val="22"/>
        </w:rPr>
        <w:t>二〇〇七年十二月十五日</w:t>
      </w:r>
    </w:p>
    <w:sectPr w:rsidR="0082441A" w:rsidRPr="00DB7F4C" w:rsidSect="007A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6C" w:rsidRDefault="0082326C" w:rsidP="00082907">
      <w:r>
        <w:separator/>
      </w:r>
    </w:p>
  </w:endnote>
  <w:endnote w:type="continuationSeparator" w:id="0">
    <w:p w:rsidR="0082326C" w:rsidRDefault="0082326C" w:rsidP="000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6C" w:rsidRDefault="0082326C" w:rsidP="00082907">
      <w:r>
        <w:separator/>
      </w:r>
    </w:p>
  </w:footnote>
  <w:footnote w:type="continuationSeparator" w:id="0">
    <w:p w:rsidR="0082326C" w:rsidRDefault="0082326C" w:rsidP="0008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6BF"/>
    <w:rsid w:val="00082907"/>
    <w:rsid w:val="001150EE"/>
    <w:rsid w:val="00395114"/>
    <w:rsid w:val="004423AF"/>
    <w:rsid w:val="005E65FD"/>
    <w:rsid w:val="00657857"/>
    <w:rsid w:val="00725805"/>
    <w:rsid w:val="007A69AC"/>
    <w:rsid w:val="0082326C"/>
    <w:rsid w:val="0082441A"/>
    <w:rsid w:val="0085538A"/>
    <w:rsid w:val="008C2AFA"/>
    <w:rsid w:val="009176D0"/>
    <w:rsid w:val="00BE56BF"/>
    <w:rsid w:val="00DB7F4C"/>
    <w:rsid w:val="00E31AD6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23A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8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82907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82907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Company>zj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12</cp:revision>
  <dcterms:created xsi:type="dcterms:W3CDTF">2014-06-10T00:33:00Z</dcterms:created>
  <dcterms:modified xsi:type="dcterms:W3CDTF">2016-09-05T08:08:00Z</dcterms:modified>
</cp:coreProperties>
</file>